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E" w:rsidRDefault="0026036B">
      <w:pPr>
        <w:rPr>
          <w:b/>
          <w:sz w:val="18"/>
          <w:szCs w:val="18"/>
        </w:rPr>
      </w:pPr>
      <w:bookmarkStart w:id="0" w:name="_Toc365020384"/>
      <w:r>
        <w:rPr>
          <w:rFonts w:hint="eastAsia"/>
          <w:b/>
          <w:sz w:val="18"/>
          <w:szCs w:val="18"/>
        </w:rPr>
        <w:t>附件四</w:t>
      </w:r>
    </w:p>
    <w:p w:rsidR="00C05A6E" w:rsidRDefault="0026036B">
      <w:pPr>
        <w:pStyle w:val="3"/>
        <w:spacing w:before="0" w:beforeAutospacing="0" w:after="0" w:afterAutospacing="0" w:line="360" w:lineRule="auto"/>
        <w:jc w:val="center"/>
      </w:pPr>
      <w:bookmarkStart w:id="1" w:name="_GoBack"/>
      <w:bookmarkEnd w:id="1"/>
      <w:r>
        <w:rPr>
          <w:rFonts w:hint="eastAsia"/>
        </w:rPr>
        <w:t>“华樽杯”</w:t>
      </w:r>
      <w:r>
        <w:rPr>
          <w:rFonts w:hint="eastAsia"/>
        </w:rPr>
        <w:t>酒类企业品牌价值评议测算方式</w:t>
      </w:r>
      <w:bookmarkEnd w:id="0"/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中华品牌战略研究院拥有严谨的品牌价值测算体系，本品牌价值测算采用了著名的全面因素测算法，本测算体系在全球具有明显的领先性。与其他品牌体系不同，这些体系普遍采用品牌价值等于品牌超额利润乘以品牌实力，而全面因素测算法中，品牌价值等于品牌超额利润乘以品牌实力再乘以品牌状况，通过品牌实力的六大因素以及品牌状况的四大因素，让品牌价值更加准确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品牌评测体系：</w:t>
      </w:r>
      <w:r>
        <w:rPr>
          <w:rFonts w:ascii="宋体" w:hAnsi="宋体" w:hint="eastAsia"/>
        </w:rPr>
        <w:t>V</w:t>
      </w:r>
      <w:r>
        <w:rPr>
          <w:rFonts w:ascii="宋体" w:hAnsi="宋体" w:hint="eastAsia"/>
        </w:rPr>
        <w:t>＝</w:t>
      </w:r>
      <w:r>
        <w:rPr>
          <w:rFonts w:ascii="宋体" w:hAnsi="宋体" w:hint="eastAsia"/>
        </w:rPr>
        <w:t>(P1+P2)</w:t>
      </w:r>
      <w:r>
        <w:rPr>
          <w:rFonts w:ascii="宋体" w:hAnsi="宋体" w:hint="eastAsia"/>
        </w:rPr>
        <w:t>＊</w:t>
      </w:r>
      <w:r>
        <w:rPr>
          <w:rFonts w:ascii="宋体" w:hAnsi="宋体" w:hint="eastAsia"/>
        </w:rPr>
        <w:t>F</w:t>
      </w:r>
      <w:r>
        <w:rPr>
          <w:rFonts w:ascii="宋体" w:hAnsi="宋体" w:hint="eastAsia"/>
        </w:rPr>
        <w:t>＊</w:t>
      </w:r>
      <w:r>
        <w:rPr>
          <w:rFonts w:ascii="宋体" w:hAnsi="宋体" w:hint="eastAsia"/>
        </w:rPr>
        <w:t>S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品牌价值＝利润＊品牌实力＊品牌状况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利润包括利润率超额收益和市场份额超额收益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品牌实力来源于以下六个方面：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a)</w:t>
      </w:r>
      <w:r>
        <w:rPr>
          <w:rFonts w:ascii="宋体" w:hAnsi="宋体" w:hint="eastAsia"/>
        </w:rPr>
        <w:t>企业性质，主要判定是垄断型企业还是市场化企业。品牌是市场产物，垄断企业品牌价值较低。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b)</w:t>
      </w:r>
      <w:r>
        <w:rPr>
          <w:rFonts w:ascii="宋体" w:hAnsi="宋体" w:hint="eastAsia"/>
        </w:rPr>
        <w:t>行业性质，主要区分上游企业，中游企业，下游企业。与消费者联系直接的快速消费品，品牌价值较高。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c)</w:t>
      </w:r>
      <w:r>
        <w:rPr>
          <w:rFonts w:ascii="宋体" w:hAnsi="宋体" w:hint="eastAsia"/>
        </w:rPr>
        <w:t>领导地位，市场份额。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d)</w:t>
      </w:r>
      <w:r>
        <w:rPr>
          <w:rFonts w:ascii="宋体" w:hAnsi="宋体" w:hint="eastAsia"/>
        </w:rPr>
        <w:t>稳定性，品牌存续时间决定。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e)</w:t>
      </w:r>
      <w:r>
        <w:rPr>
          <w:rFonts w:ascii="宋体" w:hAnsi="宋体" w:hint="eastAsia"/>
        </w:rPr>
        <w:t>国际性，海外收入和出口国家或地区的多少。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f)</w:t>
      </w:r>
      <w:r>
        <w:rPr>
          <w:rFonts w:ascii="宋体" w:hAnsi="宋体" w:hint="eastAsia"/>
        </w:rPr>
        <w:t>发展趋势，主要分为行业趋势，和公司前景。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，品牌状况，主要是以下四个方面。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a)</w:t>
      </w:r>
      <w:r>
        <w:rPr>
          <w:rFonts w:ascii="宋体" w:hAnsi="宋体" w:hint="eastAsia"/>
        </w:rPr>
        <w:t>定位。是否引人注目和真实。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b)</w:t>
      </w:r>
      <w:r>
        <w:rPr>
          <w:rFonts w:ascii="宋体" w:hAnsi="宋体" w:hint="eastAsia"/>
        </w:rPr>
        <w:t>架构。是属于何种品牌架构，品牌</w:t>
      </w:r>
      <w:r>
        <w:rPr>
          <w:rFonts w:ascii="宋体" w:hAnsi="宋体" w:hint="eastAsia"/>
        </w:rPr>
        <w:t>架构是否清晰。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c)</w:t>
      </w:r>
      <w:r>
        <w:rPr>
          <w:rFonts w:ascii="宋体" w:hAnsi="宋体" w:hint="eastAsia"/>
        </w:rPr>
        <w:t>传播。知名度，美誉度，当年重大事件。</w:t>
      </w:r>
    </w:p>
    <w:p w:rsidR="00C05A6E" w:rsidRDefault="0026036B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d)</w:t>
      </w:r>
      <w:r>
        <w:rPr>
          <w:rFonts w:ascii="宋体" w:hAnsi="宋体" w:hint="eastAsia"/>
        </w:rPr>
        <w:t>管理。商标注册保护情况，企业管理组织、职能和流程，品牌资本化情况。</w:t>
      </w:r>
    </w:p>
    <w:p w:rsidR="00C05A6E" w:rsidRDefault="0026036B">
      <w:pPr>
        <w:widowControl/>
        <w:spacing w:line="360" w:lineRule="auto"/>
        <w:ind w:firstLineChars="200" w:firstLine="420"/>
      </w:pPr>
      <w:r>
        <w:rPr>
          <w:rFonts w:ascii="宋体" w:hAnsi="宋体" w:hint="eastAsia"/>
        </w:rPr>
        <w:t>根据专家和企业的观点，中华品牌战略研究院的这个品牌价值测算体系，在全球来说是相当先进的。与《商业周刊》所使用的品牌测算体系相比，有明显的先进性，科学性。最独特之处在于，首次提出了品牌状况的衡量标准，让品牌价值测算更加理性、科学。</w:t>
      </w:r>
    </w:p>
    <w:sectPr w:rsidR="00C05A6E" w:rsidSect="00C0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DDC"/>
    <w:rsid w:val="000C74AA"/>
    <w:rsid w:val="001E2DDC"/>
    <w:rsid w:val="0026036B"/>
    <w:rsid w:val="00421B05"/>
    <w:rsid w:val="005A0AFE"/>
    <w:rsid w:val="005F49E5"/>
    <w:rsid w:val="00647EB9"/>
    <w:rsid w:val="00AC2067"/>
    <w:rsid w:val="00C05A6E"/>
    <w:rsid w:val="00DB3DDD"/>
    <w:rsid w:val="41BD6C29"/>
    <w:rsid w:val="61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C05A6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5A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5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nhideWhenUsed/>
    <w:qFormat/>
    <w:rsid w:val="00C05A6E"/>
  </w:style>
  <w:style w:type="character" w:customStyle="1" w:styleId="Char0">
    <w:name w:val="页眉 Char"/>
    <w:basedOn w:val="a0"/>
    <w:link w:val="a4"/>
    <w:uiPriority w:val="99"/>
    <w:semiHidden/>
    <w:qFormat/>
    <w:rsid w:val="00C05A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5A6E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C05A6E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hii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第六届“华樽杯”中国酒类品牌价值评议活动工作流程</dc:title>
  <dc:creator>mengzhu</dc:creator>
  <cp:lastModifiedBy>Administrator</cp:lastModifiedBy>
  <cp:revision>3</cp:revision>
  <dcterms:created xsi:type="dcterms:W3CDTF">2017-01-12T06:52:00Z</dcterms:created>
  <dcterms:modified xsi:type="dcterms:W3CDTF">2018-04-27T03:30:00Z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